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22683" w:rsidRDefault="002C2F22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REGULAMIN PÓŁKOLONII LETNICH</w:t>
      </w:r>
    </w:p>
    <w:p w14:paraId="00000002" w14:textId="77777777" w:rsidR="00222683" w:rsidRDefault="002C2F22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W ORATORIUM ANIOŁÓW STRÓŻÓW W KRAKOWIE</w:t>
      </w:r>
    </w:p>
    <w:p w14:paraId="00000003" w14:textId="4AD55734" w:rsidR="00222683" w:rsidRDefault="002C2F22">
      <w:pPr>
        <w:spacing w:line="36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06</w:t>
      </w:r>
      <w:r>
        <w:rPr>
          <w:rFonts w:ascii="Times New Roman" w:eastAsia="Times New Roman" w:hAnsi="Times New Roman" w:cs="Times New Roman"/>
          <w:sz w:val="30"/>
          <w:szCs w:val="30"/>
        </w:rPr>
        <w:t>-10</w:t>
      </w:r>
      <w:r>
        <w:rPr>
          <w:rFonts w:ascii="Times New Roman" w:eastAsia="Times New Roman" w:hAnsi="Times New Roman" w:cs="Times New Roman"/>
          <w:sz w:val="30"/>
          <w:szCs w:val="30"/>
        </w:rPr>
        <w:t>.07.2026</w:t>
      </w:r>
    </w:p>
    <w:p w14:paraId="00000004" w14:textId="77777777" w:rsidR="00222683" w:rsidRDefault="0022268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222683" w:rsidRDefault="002C2F22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Opiekunowie na półkoloniach dokładają wszelkich starań, by stworzyć dzieciom jak najlepsze warunki do wypoczynku, umożliwić im aktywne uczestnictwo w życiu grupy oraz zorganizować czas wolny w sposób przyjemny i pożyteczny.</w:t>
      </w:r>
    </w:p>
    <w:p w14:paraId="00000006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Uczestnicy półkolonii przebyw</w:t>
      </w:r>
      <w:r>
        <w:rPr>
          <w:rFonts w:ascii="Times New Roman" w:eastAsia="Times New Roman" w:hAnsi="Times New Roman" w:cs="Times New Roman"/>
          <w:sz w:val="24"/>
          <w:szCs w:val="24"/>
        </w:rPr>
        <w:t>ają pod opieką wychowawców od godz. 9.00 do godz.15.00.</w:t>
      </w:r>
    </w:p>
    <w:p w14:paraId="00000007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Rodzice są odpowiedzialni za bezpieczna drogę dziecka do placówki i z powrotem.</w:t>
      </w:r>
    </w:p>
    <w:p w14:paraId="00000008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W przypadku samodzielnego powrotu dziecka do domu rodzice są zobowiązani zaznaczyć tę zgodę w karcie kwalifikacyjn</w:t>
      </w:r>
      <w:r>
        <w:rPr>
          <w:rFonts w:ascii="Times New Roman" w:eastAsia="Times New Roman" w:hAnsi="Times New Roman" w:cs="Times New Roman"/>
          <w:sz w:val="24"/>
          <w:szCs w:val="24"/>
        </w:rPr>
        <w:t>ej.</w:t>
      </w:r>
    </w:p>
    <w:p w14:paraId="00000009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Uczestnicy półkolonii mają prawo do:</w:t>
      </w:r>
    </w:p>
    <w:p w14:paraId="0000000A" w14:textId="757F346A" w:rsidR="00222683" w:rsidRDefault="002C2F22">
      <w:pPr>
        <w:numPr>
          <w:ilvl w:val="0"/>
          <w:numId w:val="1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spokojnego wypoczynku,</w:t>
      </w:r>
    </w:p>
    <w:p w14:paraId="0000000B" w14:textId="2C0AAE23" w:rsidR="00222683" w:rsidRDefault="002C2F22">
      <w:pPr>
        <w:numPr>
          <w:ilvl w:val="0"/>
          <w:numId w:val="1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uczestniczenia we wszystkich zajęciach, wycieczkach i imprezach organizowanych podczas turnusu,</w:t>
      </w:r>
    </w:p>
    <w:p w14:paraId="0000000C" w14:textId="30C73049" w:rsidR="00222683" w:rsidRDefault="002C2F22">
      <w:pPr>
        <w:numPr>
          <w:ilvl w:val="0"/>
          <w:numId w:val="1"/>
        </w:numPr>
        <w:spacing w:after="20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korzystania ze wszystkich urządzeń i sprzętów niezbędnych do realizacji programu półkolonii.</w:t>
      </w:r>
    </w:p>
    <w:p w14:paraId="0000000D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Uczestnicy mają obowiązek:</w:t>
      </w:r>
    </w:p>
    <w:p w14:paraId="0000000E" w14:textId="64942381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bezwzględnie podporządkować się poleceniom wychowawców,</w:t>
      </w:r>
    </w:p>
    <w:p w14:paraId="0000000F" w14:textId="2222F48A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przestrzegać ramowego harmonogramu dnia,</w:t>
      </w:r>
    </w:p>
    <w:p w14:paraId="00000010" w14:textId="320C2275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brać udział w realizacji programu półkolonii,</w:t>
      </w:r>
    </w:p>
    <w:p w14:paraId="00000011" w14:textId="1692B18E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zachować higienę osobistą, schludny wygląd i czystość,</w:t>
      </w:r>
    </w:p>
    <w:p w14:paraId="00000012" w14:textId="77777777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szanować mienie, pomoce dydaktyczne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(Za szkody wyrządzone przez dziecko, materialnie odpowiedzialni są rodzice lub opiekunowie.)</w:t>
      </w:r>
    </w:p>
    <w:p w14:paraId="00000013" w14:textId="14B26044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kulturalnie zachowywać się podczas spożywania posiłków,</w:t>
      </w:r>
    </w:p>
    <w:p w14:paraId="00000014" w14:textId="1A23D5B7" w:rsidR="00222683" w:rsidRDefault="002C2F22">
      <w:pPr>
        <w:numPr>
          <w:ilvl w:val="0"/>
          <w:numId w:val="2"/>
        </w:numPr>
        <w:spacing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przestrzegać zasad poruszania się po drogach,</w:t>
      </w:r>
    </w:p>
    <w:p w14:paraId="00000015" w14:textId="7B97AE0F" w:rsidR="00222683" w:rsidRDefault="002C2F22">
      <w:pPr>
        <w:numPr>
          <w:ilvl w:val="0"/>
          <w:numId w:val="2"/>
        </w:numPr>
        <w:spacing w:after="200" w:line="36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uczestnik półkolonii zobowiązany jest do posiadania ubrań stosownych do zabaw plenerowych, aktywności na dworze oraz w pomieszczeniu, adekwatnych do warunków atmosferycznych, mieć strój sportowy oraz obuwie zmienne </w:t>
      </w:r>
      <w:r>
        <w:rPr>
          <w:rFonts w:ascii="Times New Roman" w:eastAsia="Times New Roman" w:hAnsi="Times New Roman" w:cs="Times New Roman"/>
          <w:sz w:val="24"/>
          <w:szCs w:val="24"/>
        </w:rPr>
        <w:t>sportowe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(w sezonie zimowym) </w:t>
      </w:r>
      <w:r>
        <w:rPr>
          <w:rFonts w:ascii="Times New Roman" w:eastAsia="Times New Roman" w:hAnsi="Times New Roman" w:cs="Times New Roman"/>
          <w:sz w:val="24"/>
          <w:szCs w:val="24"/>
        </w:rPr>
        <w:t>oraz być przygotowanym do wyjści</w:t>
      </w:r>
      <w:r>
        <w:rPr>
          <w:rFonts w:ascii="Times New Roman" w:eastAsia="Times New Roman" w:hAnsi="Times New Roman" w:cs="Times New Roman"/>
          <w:sz w:val="24"/>
          <w:szCs w:val="24"/>
        </w:rPr>
        <w:t>a na zewnątrz</w:t>
      </w:r>
      <w:bookmarkStart w:id="0" w:name="_GoBack"/>
      <w:bookmarkEnd w:id="0"/>
    </w:p>
    <w:p w14:paraId="00000016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 Korzystanie z urządzeń elektronicznych oraz telefonów komórkowych dozwolone jest wyłącznie po otrzymaniu zgody od wychowawcy lub kierownika wypoczynku.</w:t>
      </w:r>
    </w:p>
    <w:p w14:paraId="00000017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Na miejsce odbywania się półkolonii zabronione jest wnoszenie przedmiotów niebezpiec</w:t>
      </w:r>
      <w:r>
        <w:rPr>
          <w:rFonts w:ascii="Times New Roman" w:eastAsia="Times New Roman" w:hAnsi="Times New Roman" w:cs="Times New Roman"/>
          <w:sz w:val="24"/>
          <w:szCs w:val="24"/>
        </w:rPr>
        <w:t>znych i kosztownych. Surowo wzbronione jest posiadanie oraz korzystanie z używek oraz substancji zakazanych prawem lub szkodliwych (np. alkohol, papierosy, e-papierosy, narkotyki, dopalacze, energetyki).</w:t>
      </w:r>
    </w:p>
    <w:p w14:paraId="00000018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Samowolne oddalenie się od opiekunów, niesubordyn</w:t>
      </w:r>
      <w:r>
        <w:rPr>
          <w:rFonts w:ascii="Times New Roman" w:eastAsia="Times New Roman" w:hAnsi="Times New Roman" w:cs="Times New Roman"/>
          <w:sz w:val="24"/>
          <w:szCs w:val="24"/>
        </w:rPr>
        <w:t>acja, niezdyscyplinowanie, niewykonywanie poleceń wychowawców, nieprzestrzeganie regulaminu będzie karane upomnieniem, naganą, a w ostateczności wykluczeniem uczestnika z udziału w półkoloniach (bez możliwości zwrotu opłaty za półkolonie).</w:t>
      </w:r>
    </w:p>
    <w:p w14:paraId="00000019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Organizatorzy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nie odpowiadają za rzeczy zagubione przez uczestników podczas półkolonii oraz za zniszczenia rzeczy należących do dzieci, a dokonanych przez innych uczestników. Zachęcamy do tego, aby nie przynosić na półkolonie cennych urządzeń, np. telefonów komórkowych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odtwarzaczy, muzyki, itp. niekoniecznych do udziału w zajęciach. </w:t>
      </w:r>
    </w:p>
    <w:p w14:paraId="0000001A" w14:textId="77777777" w:rsidR="00222683" w:rsidRDefault="002C2F22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Rodzice zobowiązani są do zapewnienie dzieciom ubioru adekwatnego do pogody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i planowanej aktywności, nakrycia głowy zabezpieczającego przed słońcem, butelki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 wodą, którą można napeł</w:t>
      </w:r>
      <w:r>
        <w:rPr>
          <w:rFonts w:ascii="Times New Roman" w:eastAsia="Times New Roman" w:hAnsi="Times New Roman" w:cs="Times New Roman"/>
          <w:sz w:val="24"/>
          <w:szCs w:val="24"/>
        </w:rPr>
        <w:t>niać oraz drugiego śniadania.</w:t>
      </w:r>
    </w:p>
    <w:sectPr w:rsidR="0022268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085807-5246-4DC3-B114-8C0747E3F9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986D97A-9267-4372-AB35-AC28E14764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1779B"/>
    <w:multiLevelType w:val="multilevel"/>
    <w:tmpl w:val="A20AE7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6B83367"/>
    <w:multiLevelType w:val="multilevel"/>
    <w:tmpl w:val="747C5D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683"/>
    <w:rsid w:val="00222683"/>
    <w:rsid w:val="002C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2E47D"/>
  <w15:docId w15:val="{C7670C41-724E-4D75-88F1-BE0391A4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413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pedagogspecjalny</cp:lastModifiedBy>
  <cp:revision>2</cp:revision>
  <dcterms:created xsi:type="dcterms:W3CDTF">2026-02-18T10:28:00Z</dcterms:created>
  <dcterms:modified xsi:type="dcterms:W3CDTF">2026-02-18T10:30:00Z</dcterms:modified>
</cp:coreProperties>
</file>